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486" w:rsidRPr="00E54486" w:rsidRDefault="00E54486" w:rsidP="00643E45">
      <w:pPr>
        <w:rPr>
          <w:b/>
          <w:sz w:val="32"/>
          <w:szCs w:val="32"/>
          <w:u w:val="single"/>
          <w:lang w:val="es-CL"/>
        </w:rPr>
      </w:pPr>
    </w:p>
    <w:p w:rsidR="00665CE3" w:rsidRDefault="00665CE3" w:rsidP="00665CE3">
      <w:pPr>
        <w:jc w:val="center"/>
        <w:rPr>
          <w:b/>
          <w:sz w:val="32"/>
          <w:szCs w:val="32"/>
          <w:u w:val="single"/>
          <w:lang w:val="es-CL"/>
        </w:rPr>
      </w:pPr>
      <w:r>
        <w:rPr>
          <w:b/>
          <w:sz w:val="32"/>
          <w:szCs w:val="32"/>
          <w:u w:val="single"/>
          <w:lang w:val="es-CL"/>
        </w:rPr>
        <w:t>Ficha T</w:t>
      </w:r>
      <w:r w:rsidR="00643E45" w:rsidRPr="00E54486">
        <w:rPr>
          <w:b/>
          <w:sz w:val="32"/>
          <w:szCs w:val="32"/>
          <w:u w:val="single"/>
          <w:lang w:val="es-CL"/>
        </w:rPr>
        <w:t>écnica Aud</w:t>
      </w:r>
      <w:r w:rsidR="00E54486">
        <w:rPr>
          <w:b/>
          <w:sz w:val="32"/>
          <w:szCs w:val="32"/>
          <w:u w:val="single"/>
          <w:lang w:val="es-CL"/>
        </w:rPr>
        <w:t>itorio</w:t>
      </w:r>
      <w:r w:rsidR="00643E45" w:rsidRPr="00E54486">
        <w:rPr>
          <w:b/>
          <w:sz w:val="32"/>
          <w:szCs w:val="32"/>
          <w:u w:val="single"/>
          <w:lang w:val="es-CL"/>
        </w:rPr>
        <w:t xml:space="preserve"> </w:t>
      </w:r>
      <w:r w:rsidR="00077276" w:rsidRPr="00E54486">
        <w:rPr>
          <w:b/>
          <w:sz w:val="32"/>
          <w:szCs w:val="32"/>
          <w:u w:val="single"/>
          <w:lang w:val="es-CL"/>
        </w:rPr>
        <w:t>CENTEX</w:t>
      </w:r>
    </w:p>
    <w:p w:rsidR="00643E45" w:rsidRDefault="00643E45" w:rsidP="00643E45">
      <w:pPr>
        <w:rPr>
          <w:lang w:val="es-CL"/>
        </w:rPr>
      </w:pPr>
      <w:bookmarkStart w:id="0" w:name="_GoBack"/>
      <w:bookmarkEnd w:id="0"/>
    </w:p>
    <w:p w:rsidR="00676EF7" w:rsidRDefault="00676EF7" w:rsidP="00643E45">
      <w:pPr>
        <w:rPr>
          <w:lang w:val="es-CL"/>
        </w:rPr>
      </w:pPr>
    </w:p>
    <w:p w:rsidR="00643E45" w:rsidRPr="00CA29B1" w:rsidRDefault="00643E45" w:rsidP="00643E45">
      <w:pPr>
        <w:rPr>
          <w:b/>
          <w:lang w:val="es-CL"/>
        </w:rPr>
      </w:pPr>
      <w:r w:rsidRPr="00CA29B1">
        <w:rPr>
          <w:b/>
          <w:lang w:val="es-CL"/>
        </w:rPr>
        <w:t xml:space="preserve">Sonido: </w:t>
      </w:r>
    </w:p>
    <w:p w:rsidR="00643E45" w:rsidRDefault="00643E45" w:rsidP="00643E45">
      <w:pPr>
        <w:pStyle w:val="Prrafodelista"/>
        <w:numPr>
          <w:ilvl w:val="0"/>
          <w:numId w:val="1"/>
        </w:numPr>
        <w:rPr>
          <w:lang w:val="es-CL"/>
        </w:rPr>
      </w:pPr>
      <w:r>
        <w:rPr>
          <w:lang w:val="es-CL"/>
        </w:rPr>
        <w:t>2</w:t>
      </w:r>
      <w:r w:rsidRPr="001C1DF5">
        <w:rPr>
          <w:lang w:val="es-CL"/>
        </w:rPr>
        <w:t xml:space="preserve"> cajas activas RCF 400 watt RMS</w:t>
      </w:r>
      <w:r w:rsidR="00E54486">
        <w:rPr>
          <w:lang w:val="es-CL"/>
        </w:rPr>
        <w:t>.</w:t>
      </w:r>
    </w:p>
    <w:p w:rsidR="00643E45" w:rsidRDefault="00643E45" w:rsidP="00643E45">
      <w:pPr>
        <w:pStyle w:val="Prrafodelista"/>
        <w:numPr>
          <w:ilvl w:val="0"/>
          <w:numId w:val="1"/>
        </w:numPr>
        <w:rPr>
          <w:lang w:val="es-CL"/>
        </w:rPr>
      </w:pPr>
      <w:r>
        <w:rPr>
          <w:lang w:val="es-CL"/>
        </w:rPr>
        <w:t>2 monitores RCF 400 watt RMS</w:t>
      </w:r>
      <w:r w:rsidR="00E54486">
        <w:rPr>
          <w:lang w:val="es-CL"/>
        </w:rPr>
        <w:t>.</w:t>
      </w:r>
    </w:p>
    <w:p w:rsidR="00643E45" w:rsidRDefault="00643E45" w:rsidP="00643E45">
      <w:pPr>
        <w:pStyle w:val="Prrafodelista"/>
        <w:numPr>
          <w:ilvl w:val="0"/>
          <w:numId w:val="1"/>
        </w:numPr>
        <w:rPr>
          <w:lang w:val="es-CL"/>
        </w:rPr>
      </w:pPr>
      <w:r w:rsidRPr="001C1DF5">
        <w:rPr>
          <w:lang w:val="es-CL"/>
        </w:rPr>
        <w:t xml:space="preserve">1 Mesa de sonido </w:t>
      </w:r>
      <w:hyperlink r:id="rId8" w:history="1">
        <w:r>
          <w:rPr>
            <w:lang w:val="es-CL"/>
          </w:rPr>
          <w:t>B</w:t>
        </w:r>
        <w:r w:rsidRPr="00643E45">
          <w:rPr>
            <w:lang w:val="es-CL"/>
          </w:rPr>
          <w:t>ehringer</w:t>
        </w:r>
      </w:hyperlink>
      <w:r>
        <w:rPr>
          <w:lang w:val="es-CL"/>
        </w:rPr>
        <w:t xml:space="preserve"> de </w:t>
      </w:r>
      <w:r w:rsidRPr="001C1DF5">
        <w:rPr>
          <w:lang w:val="es-CL"/>
        </w:rPr>
        <w:t xml:space="preserve">8 canales </w:t>
      </w:r>
      <w:r w:rsidR="00D23EAA">
        <w:rPr>
          <w:lang w:val="es-CL"/>
        </w:rPr>
        <w:t>canon in y 4 canales estero in, con efectos.</w:t>
      </w:r>
    </w:p>
    <w:p w:rsidR="00643E45" w:rsidRDefault="00ED244E" w:rsidP="00643E45">
      <w:pPr>
        <w:pStyle w:val="Prrafodelista"/>
        <w:numPr>
          <w:ilvl w:val="0"/>
          <w:numId w:val="1"/>
        </w:numPr>
        <w:rPr>
          <w:lang w:val="es-CL"/>
        </w:rPr>
      </w:pPr>
      <w:r>
        <w:rPr>
          <w:lang w:val="es-CL"/>
        </w:rPr>
        <w:t xml:space="preserve">3 micrófonos SM 58 </w:t>
      </w:r>
      <w:proofErr w:type="spellStart"/>
      <w:r>
        <w:rPr>
          <w:lang w:val="es-CL"/>
        </w:rPr>
        <w:t>Shure</w:t>
      </w:r>
      <w:proofErr w:type="spellEnd"/>
      <w:r w:rsidR="00E54486">
        <w:rPr>
          <w:lang w:val="es-CL"/>
        </w:rPr>
        <w:t>.</w:t>
      </w:r>
    </w:p>
    <w:p w:rsidR="00ED244E" w:rsidRDefault="00ED244E" w:rsidP="00643E45">
      <w:pPr>
        <w:pStyle w:val="Prrafodelista"/>
        <w:numPr>
          <w:ilvl w:val="0"/>
          <w:numId w:val="1"/>
        </w:numPr>
        <w:rPr>
          <w:lang w:val="es-CL"/>
        </w:rPr>
      </w:pPr>
      <w:r>
        <w:rPr>
          <w:lang w:val="es-CL"/>
        </w:rPr>
        <w:t xml:space="preserve">2 micrófonos SM 57 </w:t>
      </w:r>
      <w:proofErr w:type="spellStart"/>
      <w:r>
        <w:rPr>
          <w:lang w:val="es-CL"/>
        </w:rPr>
        <w:t>Shure</w:t>
      </w:r>
      <w:proofErr w:type="spellEnd"/>
      <w:r w:rsidR="00E54486">
        <w:rPr>
          <w:lang w:val="es-CL"/>
        </w:rPr>
        <w:t>.</w:t>
      </w:r>
    </w:p>
    <w:p w:rsidR="00D2378E" w:rsidRDefault="00D2378E" w:rsidP="00643E45">
      <w:pPr>
        <w:pStyle w:val="Prrafodelista"/>
        <w:numPr>
          <w:ilvl w:val="0"/>
          <w:numId w:val="1"/>
        </w:numPr>
        <w:rPr>
          <w:lang w:val="es-CL"/>
        </w:rPr>
      </w:pPr>
      <w:r>
        <w:rPr>
          <w:lang w:val="es-CL"/>
        </w:rPr>
        <w:t xml:space="preserve">3 </w:t>
      </w:r>
      <w:r w:rsidR="00E54486">
        <w:rPr>
          <w:lang w:val="es-CL"/>
        </w:rPr>
        <w:t>micrófonos</w:t>
      </w:r>
      <w:r>
        <w:rPr>
          <w:lang w:val="es-CL"/>
        </w:rPr>
        <w:t xml:space="preserve"> PG 58 </w:t>
      </w:r>
      <w:proofErr w:type="spellStart"/>
      <w:r>
        <w:rPr>
          <w:lang w:val="es-CL"/>
        </w:rPr>
        <w:t>Shure</w:t>
      </w:r>
      <w:proofErr w:type="spellEnd"/>
      <w:r w:rsidR="00E54486">
        <w:rPr>
          <w:lang w:val="es-CL"/>
        </w:rPr>
        <w:t>.</w:t>
      </w:r>
    </w:p>
    <w:p w:rsidR="00D2378E" w:rsidRDefault="00643E45" w:rsidP="00643E45">
      <w:pPr>
        <w:pStyle w:val="Prrafodelista"/>
        <w:numPr>
          <w:ilvl w:val="0"/>
          <w:numId w:val="1"/>
        </w:numPr>
        <w:rPr>
          <w:lang w:val="es-CL"/>
        </w:rPr>
      </w:pPr>
      <w:r w:rsidRPr="001C1DF5">
        <w:rPr>
          <w:lang w:val="es-CL"/>
        </w:rPr>
        <w:t xml:space="preserve">2 Micrófonos inalámbricos de solapa </w:t>
      </w:r>
      <w:proofErr w:type="spellStart"/>
      <w:r w:rsidRPr="001C1DF5">
        <w:rPr>
          <w:lang w:val="es-CL"/>
        </w:rPr>
        <w:t>Shure</w:t>
      </w:r>
      <w:proofErr w:type="spellEnd"/>
      <w:r w:rsidRPr="001C1DF5">
        <w:rPr>
          <w:lang w:val="es-CL"/>
        </w:rPr>
        <w:t xml:space="preserve"> y AKG correspondientemente</w:t>
      </w:r>
      <w:r w:rsidR="00E54486">
        <w:rPr>
          <w:lang w:val="es-CL"/>
        </w:rPr>
        <w:t>.</w:t>
      </w:r>
    </w:p>
    <w:p w:rsidR="00D2378E" w:rsidRDefault="00D2378E" w:rsidP="00643E45">
      <w:pPr>
        <w:pStyle w:val="Prrafodelista"/>
        <w:numPr>
          <w:ilvl w:val="0"/>
          <w:numId w:val="1"/>
        </w:numPr>
        <w:rPr>
          <w:lang w:val="es-CL"/>
        </w:rPr>
      </w:pPr>
      <w:r>
        <w:rPr>
          <w:lang w:val="es-CL"/>
        </w:rPr>
        <w:t xml:space="preserve">5 cajas directas </w:t>
      </w:r>
      <w:proofErr w:type="spellStart"/>
      <w:r>
        <w:rPr>
          <w:lang w:val="es-CL"/>
        </w:rPr>
        <w:t>Samson</w:t>
      </w:r>
      <w:proofErr w:type="spellEnd"/>
      <w:r w:rsidR="00E54486">
        <w:rPr>
          <w:lang w:val="es-CL"/>
        </w:rPr>
        <w:t>.</w:t>
      </w:r>
    </w:p>
    <w:p w:rsidR="00643E45" w:rsidRDefault="00D2378E" w:rsidP="00643E45">
      <w:pPr>
        <w:pStyle w:val="Prrafodelista"/>
        <w:numPr>
          <w:ilvl w:val="0"/>
          <w:numId w:val="1"/>
        </w:numPr>
        <w:rPr>
          <w:lang w:val="es-CL"/>
        </w:rPr>
      </w:pPr>
      <w:proofErr w:type="spellStart"/>
      <w:r>
        <w:rPr>
          <w:lang w:val="es-CL"/>
        </w:rPr>
        <w:t>Multipar</w:t>
      </w:r>
      <w:proofErr w:type="spellEnd"/>
      <w:r>
        <w:rPr>
          <w:lang w:val="es-CL"/>
        </w:rPr>
        <w:t xml:space="preserve"> 30 metros</w:t>
      </w:r>
      <w:r w:rsidR="00E54486">
        <w:rPr>
          <w:lang w:val="es-CL"/>
        </w:rPr>
        <w:t>.</w:t>
      </w:r>
    </w:p>
    <w:p w:rsidR="00643E45" w:rsidRPr="001C1DF5" w:rsidRDefault="00643E45" w:rsidP="00643E45">
      <w:pPr>
        <w:pStyle w:val="Prrafodelista"/>
        <w:numPr>
          <w:ilvl w:val="0"/>
          <w:numId w:val="1"/>
        </w:numPr>
        <w:rPr>
          <w:lang w:val="es-CL"/>
        </w:rPr>
      </w:pPr>
      <w:r>
        <w:rPr>
          <w:lang w:val="es-CL"/>
        </w:rPr>
        <w:t>C</w:t>
      </w:r>
      <w:r w:rsidRPr="001C1DF5">
        <w:rPr>
          <w:lang w:val="es-CL"/>
        </w:rPr>
        <w:t>ables y accesorios de audio</w:t>
      </w:r>
      <w:r w:rsidR="00E54486">
        <w:rPr>
          <w:lang w:val="es-CL"/>
        </w:rPr>
        <w:t>.</w:t>
      </w:r>
    </w:p>
    <w:p w:rsidR="00676EF7" w:rsidRPr="001C1DF5" w:rsidRDefault="00676EF7" w:rsidP="00643E45">
      <w:pPr>
        <w:rPr>
          <w:lang w:val="es-CL"/>
        </w:rPr>
      </w:pPr>
    </w:p>
    <w:p w:rsidR="00643E45" w:rsidRPr="00CA29B1" w:rsidRDefault="00643E45" w:rsidP="00D2378E">
      <w:pPr>
        <w:rPr>
          <w:b/>
          <w:lang w:val="es-CL"/>
        </w:rPr>
      </w:pPr>
      <w:r w:rsidRPr="00CA29B1">
        <w:rPr>
          <w:b/>
          <w:lang w:val="es-CL"/>
        </w:rPr>
        <w:t>Iluminación:</w:t>
      </w:r>
    </w:p>
    <w:p w:rsidR="00643E45" w:rsidRDefault="009D3E8D" w:rsidP="00D2378E">
      <w:pPr>
        <w:pStyle w:val="Prrafodelista"/>
        <w:numPr>
          <w:ilvl w:val="0"/>
          <w:numId w:val="1"/>
        </w:numPr>
        <w:rPr>
          <w:lang w:val="es-CL"/>
        </w:rPr>
      </w:pPr>
      <w:r>
        <w:rPr>
          <w:lang w:val="es-CL"/>
        </w:rPr>
        <w:t>5</w:t>
      </w:r>
      <w:r w:rsidR="00643E45">
        <w:rPr>
          <w:lang w:val="es-CL"/>
        </w:rPr>
        <w:t xml:space="preserve"> focos 150 watt</w:t>
      </w:r>
      <w:r w:rsidR="003C290B">
        <w:rPr>
          <w:lang w:val="es-CL"/>
        </w:rPr>
        <w:t>.</w:t>
      </w:r>
      <w:r w:rsidR="00643E45" w:rsidRPr="001C1DF5">
        <w:rPr>
          <w:lang w:val="es-CL"/>
        </w:rPr>
        <w:t xml:space="preserve"> </w:t>
      </w:r>
    </w:p>
    <w:p w:rsidR="003C290B" w:rsidRPr="00D2378E" w:rsidRDefault="003C290B" w:rsidP="00D2378E">
      <w:pPr>
        <w:pStyle w:val="Prrafodelista"/>
        <w:numPr>
          <w:ilvl w:val="0"/>
          <w:numId w:val="1"/>
        </w:numPr>
        <w:rPr>
          <w:lang w:val="es-CL"/>
        </w:rPr>
      </w:pPr>
      <w:r>
        <w:rPr>
          <w:lang w:val="es-CL"/>
        </w:rPr>
        <w:t>2 atriles para focos.</w:t>
      </w:r>
    </w:p>
    <w:p w:rsidR="003C290B" w:rsidRPr="003C290B" w:rsidRDefault="00643E45" w:rsidP="003C290B">
      <w:pPr>
        <w:pStyle w:val="Prrafodelista"/>
        <w:numPr>
          <w:ilvl w:val="0"/>
          <w:numId w:val="1"/>
        </w:numPr>
        <w:rPr>
          <w:lang w:val="es-CL"/>
        </w:rPr>
      </w:pPr>
      <w:r w:rsidRPr="001C1DF5">
        <w:rPr>
          <w:lang w:val="es-CL"/>
        </w:rPr>
        <w:t>Mesa de iluminación de 6 canales 2000 watt por canal</w:t>
      </w:r>
      <w:r w:rsidR="003C290B">
        <w:rPr>
          <w:lang w:val="es-CL"/>
        </w:rPr>
        <w:t>.</w:t>
      </w:r>
    </w:p>
    <w:p w:rsidR="00643E45" w:rsidRDefault="00643E45" w:rsidP="00643E45">
      <w:pPr>
        <w:pStyle w:val="Prrafodelista"/>
        <w:numPr>
          <w:ilvl w:val="0"/>
          <w:numId w:val="1"/>
        </w:numPr>
        <w:rPr>
          <w:lang w:val="es-CL"/>
        </w:rPr>
      </w:pPr>
      <w:r w:rsidRPr="001C1DF5">
        <w:rPr>
          <w:lang w:val="es-CL"/>
        </w:rPr>
        <w:t>Power de iluminación 6 canales</w:t>
      </w:r>
      <w:r w:rsidR="003C290B">
        <w:rPr>
          <w:lang w:val="es-CL"/>
        </w:rPr>
        <w:t>.</w:t>
      </w:r>
    </w:p>
    <w:p w:rsidR="00643E45" w:rsidRDefault="00D2378E" w:rsidP="00D2378E">
      <w:pPr>
        <w:pStyle w:val="Prrafodelista"/>
        <w:numPr>
          <w:ilvl w:val="0"/>
          <w:numId w:val="1"/>
        </w:numPr>
        <w:rPr>
          <w:lang w:val="es-CL"/>
        </w:rPr>
      </w:pPr>
      <w:r>
        <w:rPr>
          <w:lang w:val="es-CL"/>
        </w:rPr>
        <w:t>8</w:t>
      </w:r>
      <w:r w:rsidR="00643E45" w:rsidRPr="001C1DF5">
        <w:rPr>
          <w:lang w:val="es-CL"/>
        </w:rPr>
        <w:t xml:space="preserve"> extensiones 8 metros</w:t>
      </w:r>
      <w:r w:rsidR="00643E45">
        <w:rPr>
          <w:lang w:val="es-CL"/>
        </w:rPr>
        <w:t>.</w:t>
      </w:r>
    </w:p>
    <w:p w:rsidR="00643E45" w:rsidRDefault="009D3E8D" w:rsidP="00643E45">
      <w:pPr>
        <w:pStyle w:val="Prrafodelista"/>
        <w:numPr>
          <w:ilvl w:val="0"/>
          <w:numId w:val="1"/>
        </w:numPr>
        <w:rPr>
          <w:lang w:val="es-CL"/>
        </w:rPr>
      </w:pPr>
      <w:r>
        <w:rPr>
          <w:lang w:val="es-CL"/>
        </w:rPr>
        <w:t>3 par 64.</w:t>
      </w:r>
    </w:p>
    <w:p w:rsidR="009D3E8D" w:rsidRPr="009D3E8D" w:rsidRDefault="009D3E8D" w:rsidP="009D3E8D">
      <w:pPr>
        <w:ind w:left="360"/>
        <w:rPr>
          <w:lang w:val="es-CL"/>
        </w:rPr>
      </w:pPr>
      <w:r>
        <w:rPr>
          <w:lang w:val="es-CL"/>
        </w:rPr>
        <w:t xml:space="preserve">No </w:t>
      </w:r>
      <w:r w:rsidR="00E54486">
        <w:rPr>
          <w:lang w:val="es-CL"/>
        </w:rPr>
        <w:t>disponemos de</w:t>
      </w:r>
      <w:r>
        <w:rPr>
          <w:lang w:val="es-CL"/>
        </w:rPr>
        <w:t xml:space="preserve"> </w:t>
      </w:r>
      <w:r w:rsidR="00E54486">
        <w:rPr>
          <w:lang w:val="es-CL"/>
        </w:rPr>
        <w:t>g</w:t>
      </w:r>
      <w:r>
        <w:rPr>
          <w:lang w:val="es-CL"/>
        </w:rPr>
        <w:t>elatinas de colores.</w:t>
      </w:r>
    </w:p>
    <w:p w:rsidR="009D3E8D" w:rsidRDefault="009D3E8D" w:rsidP="009D3E8D">
      <w:pPr>
        <w:pStyle w:val="Prrafodelista"/>
        <w:rPr>
          <w:lang w:val="es-CL"/>
        </w:rPr>
      </w:pPr>
    </w:p>
    <w:p w:rsidR="00676EF7" w:rsidRPr="009D3E8D" w:rsidRDefault="00676EF7" w:rsidP="009D3E8D">
      <w:pPr>
        <w:pStyle w:val="Prrafodelista"/>
        <w:rPr>
          <w:lang w:val="es-CL"/>
        </w:rPr>
      </w:pPr>
    </w:p>
    <w:p w:rsidR="00643E45" w:rsidRPr="00CA29B1" w:rsidRDefault="00643E45" w:rsidP="00643E45">
      <w:pPr>
        <w:rPr>
          <w:b/>
          <w:lang w:val="es-CL"/>
        </w:rPr>
      </w:pPr>
      <w:r w:rsidRPr="00CA29B1">
        <w:rPr>
          <w:b/>
          <w:lang w:val="es-CL"/>
        </w:rPr>
        <w:t>Audit</w:t>
      </w:r>
      <w:r w:rsidR="00E54486">
        <w:rPr>
          <w:b/>
          <w:lang w:val="es-CL"/>
        </w:rPr>
        <w:t>orio z</w:t>
      </w:r>
      <w:r w:rsidRPr="00CA29B1">
        <w:rPr>
          <w:b/>
          <w:lang w:val="es-CL"/>
        </w:rPr>
        <w:t>ócalo C</w:t>
      </w:r>
      <w:r w:rsidR="00E54486">
        <w:rPr>
          <w:b/>
          <w:lang w:val="es-CL"/>
        </w:rPr>
        <w:t>ENTEX:</w:t>
      </w:r>
    </w:p>
    <w:p w:rsidR="00643E45" w:rsidRPr="003C0793" w:rsidRDefault="00643E45" w:rsidP="00643E45">
      <w:pPr>
        <w:pStyle w:val="Prrafodelista"/>
        <w:numPr>
          <w:ilvl w:val="0"/>
          <w:numId w:val="1"/>
        </w:numPr>
        <w:rPr>
          <w:lang w:val="es-CL"/>
        </w:rPr>
      </w:pPr>
      <w:r>
        <w:rPr>
          <w:lang w:val="es-CL"/>
        </w:rPr>
        <w:t>Dimensiones del espacio 9.50 metros x 9.50 metros con alturas variables teniendo</w:t>
      </w:r>
      <w:r w:rsidR="003C290B">
        <w:rPr>
          <w:lang w:val="es-CL"/>
        </w:rPr>
        <w:t>.</w:t>
      </w:r>
      <w:r>
        <w:rPr>
          <w:lang w:val="es-CL"/>
        </w:rPr>
        <w:t xml:space="preserve"> como medida más alta en fondo de escenario 2.70 metros a 3 metros. </w:t>
      </w:r>
    </w:p>
    <w:p w:rsidR="00643E45" w:rsidRDefault="00CA29B1" w:rsidP="00643E45">
      <w:pPr>
        <w:pStyle w:val="Prrafodelista"/>
        <w:numPr>
          <w:ilvl w:val="0"/>
          <w:numId w:val="1"/>
        </w:numPr>
        <w:rPr>
          <w:lang w:val="es-CL"/>
        </w:rPr>
      </w:pPr>
      <w:r>
        <w:rPr>
          <w:lang w:val="es-CL"/>
        </w:rPr>
        <w:t>6</w:t>
      </w:r>
      <w:r w:rsidR="00643E45" w:rsidRPr="003C0793">
        <w:rPr>
          <w:lang w:val="es-CL"/>
        </w:rPr>
        <w:t>0 sillas</w:t>
      </w:r>
      <w:r w:rsidR="00643E45">
        <w:rPr>
          <w:lang w:val="es-CL"/>
        </w:rPr>
        <w:t xml:space="preserve"> de color negro con brazos.</w:t>
      </w:r>
    </w:p>
    <w:p w:rsidR="00643E45" w:rsidRDefault="00643E45" w:rsidP="00643E45">
      <w:pPr>
        <w:pStyle w:val="Prrafodelista"/>
        <w:numPr>
          <w:ilvl w:val="0"/>
          <w:numId w:val="1"/>
        </w:numPr>
        <w:rPr>
          <w:lang w:val="es-CL"/>
        </w:rPr>
      </w:pPr>
      <w:r>
        <w:rPr>
          <w:lang w:val="es-CL"/>
        </w:rPr>
        <w:t>4 tarimas  de superficie de madera de color negra con soportes de fierro de 20 cm de alto, 2.44 de largo y 1.24 de ancho.</w:t>
      </w:r>
    </w:p>
    <w:p w:rsidR="00643E45" w:rsidRDefault="00643E45" w:rsidP="00643E45">
      <w:pPr>
        <w:pStyle w:val="Prrafodelista"/>
        <w:numPr>
          <w:ilvl w:val="0"/>
          <w:numId w:val="1"/>
        </w:numPr>
        <w:rPr>
          <w:lang w:val="es-CL"/>
        </w:rPr>
      </w:pPr>
      <w:r>
        <w:rPr>
          <w:lang w:val="es-CL"/>
        </w:rPr>
        <w:t xml:space="preserve">Data Mitsubishi de 3000 ansilumines. </w:t>
      </w:r>
    </w:p>
    <w:p w:rsidR="00D2378E" w:rsidRDefault="00D2378E" w:rsidP="00D2378E">
      <w:pPr>
        <w:rPr>
          <w:lang w:val="es-CL"/>
        </w:rPr>
      </w:pPr>
    </w:p>
    <w:p w:rsidR="00D2378E" w:rsidRPr="00D2378E" w:rsidRDefault="00D2378E" w:rsidP="00E54486">
      <w:pPr>
        <w:jc w:val="both"/>
        <w:rPr>
          <w:lang w:val="es-CL"/>
        </w:rPr>
      </w:pPr>
      <w:r>
        <w:rPr>
          <w:lang w:val="es-CL"/>
        </w:rPr>
        <w:t>Las características acústicas arquitectónicas del Audit</w:t>
      </w:r>
      <w:r w:rsidR="00E54486">
        <w:rPr>
          <w:lang w:val="es-CL"/>
        </w:rPr>
        <w:t xml:space="preserve">orio </w:t>
      </w:r>
      <w:r>
        <w:rPr>
          <w:lang w:val="es-CL"/>
        </w:rPr>
        <w:t xml:space="preserve">proponen un uso controlado del </w:t>
      </w:r>
      <w:r w:rsidR="00E54486">
        <w:rPr>
          <w:lang w:val="es-CL"/>
        </w:rPr>
        <w:t>n</w:t>
      </w:r>
      <w:r>
        <w:rPr>
          <w:lang w:val="es-CL"/>
        </w:rPr>
        <w:t>ivel de presión sonora evitando fuentes con mucho nivel</w:t>
      </w:r>
      <w:r w:rsidR="00E54486">
        <w:rPr>
          <w:lang w:val="es-CL"/>
        </w:rPr>
        <w:t xml:space="preserve">; </w:t>
      </w:r>
      <w:r>
        <w:rPr>
          <w:lang w:val="es-CL"/>
        </w:rPr>
        <w:t xml:space="preserve">instrumentos de percusión </w:t>
      </w:r>
      <w:r w:rsidR="00E54486">
        <w:rPr>
          <w:lang w:val="es-CL"/>
        </w:rPr>
        <w:t>como; b</w:t>
      </w:r>
      <w:r>
        <w:rPr>
          <w:lang w:val="es-CL"/>
        </w:rPr>
        <w:t>atería</w:t>
      </w:r>
      <w:r w:rsidR="0014060F">
        <w:rPr>
          <w:lang w:val="es-CL"/>
        </w:rPr>
        <w:t xml:space="preserve"> acústica y </w:t>
      </w:r>
      <w:r w:rsidR="00E54486">
        <w:rPr>
          <w:lang w:val="es-CL"/>
        </w:rPr>
        <w:t xml:space="preserve">uso de </w:t>
      </w:r>
      <w:proofErr w:type="spellStart"/>
      <w:r w:rsidR="00E54486">
        <w:rPr>
          <w:lang w:val="es-CL"/>
        </w:rPr>
        <w:t>b</w:t>
      </w:r>
      <w:r w:rsidR="0043518B">
        <w:rPr>
          <w:lang w:val="es-CL"/>
        </w:rPr>
        <w:t>ackline</w:t>
      </w:r>
      <w:proofErr w:type="spellEnd"/>
      <w:r w:rsidR="00E54486">
        <w:rPr>
          <w:lang w:val="es-CL"/>
        </w:rPr>
        <w:t xml:space="preserve"> (</w:t>
      </w:r>
      <w:r w:rsidR="0043518B">
        <w:rPr>
          <w:lang w:val="es-CL"/>
        </w:rPr>
        <w:t xml:space="preserve">amplificadores </w:t>
      </w:r>
      <w:r w:rsidR="00E54486">
        <w:rPr>
          <w:lang w:val="es-CL"/>
        </w:rPr>
        <w:t>de g</w:t>
      </w:r>
      <w:r w:rsidR="0014060F">
        <w:rPr>
          <w:lang w:val="es-CL"/>
        </w:rPr>
        <w:t xml:space="preserve">uitarra y bajos de </w:t>
      </w:r>
      <w:r w:rsidR="003C290B">
        <w:rPr>
          <w:lang w:val="es-CL"/>
        </w:rPr>
        <w:t>alta potencia</w:t>
      </w:r>
      <w:r w:rsidR="00E54486">
        <w:rPr>
          <w:lang w:val="es-CL"/>
        </w:rPr>
        <w:t>)</w:t>
      </w:r>
      <w:r w:rsidR="003C290B">
        <w:rPr>
          <w:lang w:val="es-CL"/>
        </w:rPr>
        <w:t>.</w:t>
      </w:r>
    </w:p>
    <w:p w:rsidR="00583C87" w:rsidRPr="00E54486" w:rsidRDefault="00583C87">
      <w:pPr>
        <w:rPr>
          <w:lang w:val="es-CL"/>
        </w:rPr>
      </w:pPr>
    </w:p>
    <w:p w:rsidR="00676EF7" w:rsidRPr="00CA29B1" w:rsidRDefault="00E54486">
      <w:pPr>
        <w:rPr>
          <w:b/>
        </w:rPr>
      </w:pPr>
      <w:r>
        <w:rPr>
          <w:b/>
        </w:rPr>
        <w:t>Capacidad del Auditorio:</w:t>
      </w:r>
    </w:p>
    <w:p w:rsidR="00CA29B1" w:rsidRDefault="00CA29B1">
      <w:r>
        <w:t xml:space="preserve">La capacidad del Auditorio es 60 personas sentadas. Es posible que en algunas actividades producto de volumen de montaje ésta disminuya un porcentaje.  </w:t>
      </w:r>
    </w:p>
    <w:p w:rsidR="00676EF7" w:rsidRDefault="00676EF7"/>
    <w:p w:rsidR="00676EF7" w:rsidRDefault="00676EF7"/>
    <w:p w:rsidR="00676EF7" w:rsidRDefault="00676EF7"/>
    <w:p w:rsidR="00676EF7" w:rsidRDefault="00676EF7"/>
    <w:p w:rsidR="00676EF7" w:rsidRDefault="00676EF7"/>
    <w:p w:rsidR="00676EF7" w:rsidRDefault="00676EF7"/>
    <w:p w:rsidR="00D640A3" w:rsidRDefault="00D640A3"/>
    <w:p w:rsidR="00304400" w:rsidRDefault="00304400">
      <w:pPr>
        <w:rPr>
          <w:b/>
          <w:u w:val="single"/>
        </w:rPr>
      </w:pPr>
    </w:p>
    <w:p w:rsidR="003C290B" w:rsidRPr="00E54486" w:rsidRDefault="00E54486">
      <w:pPr>
        <w:rPr>
          <w:b/>
          <w:u w:val="single"/>
        </w:rPr>
      </w:pPr>
      <w:r w:rsidRPr="00E54486">
        <w:rPr>
          <w:b/>
          <w:u w:val="single"/>
        </w:rPr>
        <w:lastRenderedPageBreak/>
        <w:t>Imágenes referenciales del auditorio</w:t>
      </w:r>
      <w:r w:rsidRPr="00E54486">
        <w:rPr>
          <w:b/>
        </w:rPr>
        <w:t>.</w:t>
      </w:r>
    </w:p>
    <w:p w:rsidR="00E3170A" w:rsidRDefault="00E3170A"/>
    <w:p w:rsidR="00E3170A" w:rsidRDefault="00E3170A">
      <w:r>
        <w:rPr>
          <w:noProof/>
          <w:lang w:val="es-CL" w:eastAsia="es-CL"/>
        </w:rPr>
        <w:drawing>
          <wp:inline distT="0" distB="0" distL="0" distR="0" wp14:anchorId="33B6395B" wp14:editId="70C31978">
            <wp:extent cx="4185557" cy="2354684"/>
            <wp:effectExtent l="0" t="0" r="5715" b="7620"/>
            <wp:docPr id="1" name="Imagen 1" descr="C:\Documents and Settings\rodrigo.veraguas.CULTURA\Escritorio\f centex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odrigo.veraguas.CULTURA\Escritorio\f centex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970" cy="235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70A" w:rsidRDefault="00E3170A"/>
    <w:p w:rsidR="00E3170A" w:rsidRDefault="00E3170A"/>
    <w:p w:rsidR="003C290B" w:rsidRDefault="00E3170A">
      <w:r>
        <w:rPr>
          <w:noProof/>
          <w:lang w:val="es-CL" w:eastAsia="es-CL"/>
        </w:rPr>
        <w:drawing>
          <wp:inline distT="0" distB="0" distL="0" distR="0" wp14:anchorId="3F7F155B" wp14:editId="09630A58">
            <wp:extent cx="4185557" cy="2354684"/>
            <wp:effectExtent l="0" t="0" r="5715" b="7620"/>
            <wp:docPr id="2" name="Imagen 2" descr="C:\Documents and Settings\rodrigo.veraguas.CULTURA\Escritorio\f centex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odrigo.veraguas.CULTURA\Escritorio\f centex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557" cy="235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90B" w:rsidRPr="003C290B" w:rsidRDefault="003C290B" w:rsidP="003C290B"/>
    <w:p w:rsidR="003C290B" w:rsidRDefault="003C290B" w:rsidP="003C290B"/>
    <w:p w:rsidR="00654D87" w:rsidRDefault="003C290B" w:rsidP="003C290B">
      <w:pPr>
        <w:tabs>
          <w:tab w:val="left" w:pos="1209"/>
        </w:tabs>
      </w:pPr>
      <w:r>
        <w:rPr>
          <w:noProof/>
          <w:lang w:val="es-CL" w:eastAsia="es-CL"/>
        </w:rPr>
        <w:drawing>
          <wp:inline distT="0" distB="0" distL="0" distR="0" wp14:anchorId="7D9CB989" wp14:editId="0086C8F7">
            <wp:extent cx="4185557" cy="2354684"/>
            <wp:effectExtent l="0" t="0" r="5715" b="7620"/>
            <wp:docPr id="4" name="Imagen 4" descr="C:\Documents and Settings\rodrigo.veraguas.CULTURA\Escritorio\f cent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odrigo.veraguas.CULTURA\Escritorio\f cente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557" cy="235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654D87" w:rsidRPr="00654D87" w:rsidRDefault="00654D87" w:rsidP="00654D87"/>
    <w:p w:rsidR="00654D87" w:rsidRDefault="00654D87" w:rsidP="00654D87"/>
    <w:p w:rsidR="00D640A3" w:rsidRDefault="00D640A3" w:rsidP="00654D87"/>
    <w:p w:rsidR="00E54486" w:rsidRDefault="00125DC8" w:rsidP="00E54486">
      <w:pPr>
        <w:tabs>
          <w:tab w:val="left" w:pos="1920"/>
        </w:tabs>
        <w:jc w:val="both"/>
      </w:pPr>
      <w:r>
        <w:lastRenderedPageBreak/>
        <w:t>El</w:t>
      </w:r>
      <w:r w:rsidR="00FA06B0">
        <w:t xml:space="preserve"> Auditorio CENTEX </w:t>
      </w:r>
      <w:r w:rsidR="00E54486">
        <w:t>puede modificar su disposición</w:t>
      </w:r>
      <w:r w:rsidR="00FA06B0">
        <w:t xml:space="preserve"> escenográfica y técnica en </w:t>
      </w:r>
      <w:r w:rsidR="00E54486">
        <w:t>distintos</w:t>
      </w:r>
      <w:r w:rsidR="00FA06B0">
        <w:t xml:space="preserve"> formatos, dependiendo de las necesidades </w:t>
      </w:r>
      <w:r w:rsidR="00E54486">
        <w:t>de cada montaje o actividad. Se pueden realizar en el auditorio</w:t>
      </w:r>
      <w:r w:rsidR="00FA06B0">
        <w:t xml:space="preserve"> actividades </w:t>
      </w:r>
      <w:r w:rsidR="00E54486">
        <w:t>de artes escénicas</w:t>
      </w:r>
      <w:r w:rsidR="00CA29B1">
        <w:t xml:space="preserve">, </w:t>
      </w:r>
      <w:r w:rsidR="00E54486">
        <w:t>cine,</w:t>
      </w:r>
      <w:r w:rsidR="00077276">
        <w:t xml:space="preserve"> música </w:t>
      </w:r>
      <w:r w:rsidR="00E54486">
        <w:t>y presentaciones o lanzamientos de libros, cómo</w:t>
      </w:r>
      <w:r w:rsidR="00512B60">
        <w:t xml:space="preserve"> </w:t>
      </w:r>
      <w:r w:rsidR="00FA06B0">
        <w:t>t</w:t>
      </w:r>
      <w:r w:rsidR="00654D87">
        <w:t>ambié</w:t>
      </w:r>
      <w:r w:rsidR="00495840">
        <w:t xml:space="preserve">n para charlas, </w:t>
      </w:r>
      <w:r w:rsidR="00FA06B0">
        <w:t>ponencias</w:t>
      </w:r>
      <w:r w:rsidR="00495840">
        <w:t>,</w:t>
      </w:r>
      <w:r w:rsidR="00654D87">
        <w:t xml:space="preserve"> </w:t>
      </w:r>
      <w:r w:rsidR="00FA06B0">
        <w:t xml:space="preserve">reuniones </w:t>
      </w:r>
      <w:r w:rsidR="00654D87">
        <w:t xml:space="preserve">y conversatorios. </w:t>
      </w:r>
    </w:p>
    <w:p w:rsidR="00E54486" w:rsidRDefault="00E54486" w:rsidP="00E54486">
      <w:pPr>
        <w:tabs>
          <w:tab w:val="left" w:pos="1920"/>
        </w:tabs>
        <w:jc w:val="both"/>
      </w:pPr>
    </w:p>
    <w:p w:rsidR="00654D87" w:rsidRDefault="00654D87" w:rsidP="00E54486">
      <w:pPr>
        <w:tabs>
          <w:tab w:val="left" w:pos="1920"/>
        </w:tabs>
        <w:jc w:val="both"/>
      </w:pPr>
      <w:r>
        <w:t xml:space="preserve">A continuación algunas </w:t>
      </w:r>
      <w:r w:rsidR="00E54486">
        <w:t>imágenes de referencia</w:t>
      </w:r>
      <w:r>
        <w:t>.</w:t>
      </w:r>
    </w:p>
    <w:p w:rsidR="00654D87" w:rsidRDefault="00654D87" w:rsidP="00654D87">
      <w:pPr>
        <w:tabs>
          <w:tab w:val="left" w:pos="1920"/>
        </w:tabs>
      </w:pPr>
    </w:p>
    <w:p w:rsidR="00125DC8" w:rsidRPr="00125DC8" w:rsidRDefault="00125DC8" w:rsidP="00654D87">
      <w:pPr>
        <w:tabs>
          <w:tab w:val="left" w:pos="1920"/>
        </w:tabs>
        <w:rPr>
          <w:b/>
          <w:u w:val="single"/>
        </w:rPr>
      </w:pPr>
      <w:r w:rsidRPr="00125DC8">
        <w:rPr>
          <w:b/>
          <w:u w:val="single"/>
        </w:rPr>
        <w:t xml:space="preserve">Formato </w:t>
      </w:r>
      <w:r w:rsidR="00E54486">
        <w:rPr>
          <w:b/>
          <w:u w:val="single"/>
        </w:rPr>
        <w:t>Conciertos de pequeño formato</w:t>
      </w:r>
      <w:r w:rsidRPr="00125DC8">
        <w:rPr>
          <w:b/>
          <w:u w:val="single"/>
        </w:rPr>
        <w:t>.</w:t>
      </w:r>
    </w:p>
    <w:p w:rsidR="00125DC8" w:rsidRDefault="00125DC8" w:rsidP="00654D87">
      <w:pPr>
        <w:tabs>
          <w:tab w:val="left" w:pos="1920"/>
        </w:tabs>
      </w:pPr>
    </w:p>
    <w:p w:rsidR="00077276" w:rsidRDefault="00654D87" w:rsidP="00654D87">
      <w:pPr>
        <w:tabs>
          <w:tab w:val="left" w:pos="1920"/>
        </w:tabs>
      </w:pPr>
      <w:r>
        <w:rPr>
          <w:noProof/>
          <w:lang w:val="es-CL" w:eastAsia="es-CL"/>
        </w:rPr>
        <w:drawing>
          <wp:inline distT="0" distB="0" distL="0" distR="0" wp14:anchorId="5DD759CD" wp14:editId="299CFAB9">
            <wp:extent cx="4848225" cy="3230630"/>
            <wp:effectExtent l="0" t="0" r="0" b="8255"/>
            <wp:docPr id="3" name="Imagen 3" descr="C:\Users\rodrigo.veraguas\Desktop\_MG_0857_2048b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rigo.veraguas\Desktop\_MG_0857_2048b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219" cy="323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C8" w:rsidRDefault="00125DC8" w:rsidP="00654D87">
      <w:pPr>
        <w:tabs>
          <w:tab w:val="left" w:pos="1920"/>
        </w:tabs>
      </w:pPr>
    </w:p>
    <w:p w:rsidR="00D640A3" w:rsidRDefault="00E54486" w:rsidP="00654D87">
      <w:pPr>
        <w:tabs>
          <w:tab w:val="left" w:pos="1920"/>
        </w:tabs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8240" behindDoc="0" locked="0" layoutInCell="1" allowOverlap="1" wp14:anchorId="7A12B533" wp14:editId="3ABE5279">
            <wp:simplePos x="0" y="0"/>
            <wp:positionH relativeFrom="column">
              <wp:posOffset>-52070</wp:posOffset>
            </wp:positionH>
            <wp:positionV relativeFrom="paragraph">
              <wp:posOffset>154940</wp:posOffset>
            </wp:positionV>
            <wp:extent cx="5172075" cy="3445510"/>
            <wp:effectExtent l="0" t="0" r="9525" b="2540"/>
            <wp:wrapSquare wrapText="bothSides"/>
            <wp:docPr id="5" name="Imagen 5" descr="C:\Users\rodrigo.veraguas\Desktop\_MG_0906_2048b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rigo.veraguas\Desktop\_MG_0906_2048b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0A3" w:rsidRDefault="00D640A3" w:rsidP="00654D87">
      <w:pPr>
        <w:tabs>
          <w:tab w:val="left" w:pos="1920"/>
        </w:tabs>
      </w:pPr>
    </w:p>
    <w:p w:rsidR="00E54486" w:rsidRPr="00654D87" w:rsidRDefault="00E54486" w:rsidP="00E54486"/>
    <w:p w:rsidR="00E54486" w:rsidRPr="00125DC8" w:rsidRDefault="00E54486" w:rsidP="00E54486">
      <w:pPr>
        <w:rPr>
          <w:b/>
          <w:u w:val="single"/>
        </w:rPr>
      </w:pPr>
      <w:r w:rsidRPr="00125DC8">
        <w:rPr>
          <w:b/>
          <w:u w:val="single"/>
        </w:rPr>
        <w:t>Formato Obras de Teatro.</w:t>
      </w:r>
    </w:p>
    <w:p w:rsidR="00E54486" w:rsidRDefault="00E54486" w:rsidP="00E54486">
      <w:pPr>
        <w:tabs>
          <w:tab w:val="left" w:pos="3703"/>
        </w:tabs>
      </w:pPr>
    </w:p>
    <w:p w:rsidR="00E54486" w:rsidRDefault="00E54486" w:rsidP="00E54486">
      <w:pPr>
        <w:tabs>
          <w:tab w:val="left" w:pos="3703"/>
        </w:tabs>
      </w:pPr>
    </w:p>
    <w:p w:rsidR="00E54486" w:rsidRDefault="00E54486" w:rsidP="00E54486">
      <w:pPr>
        <w:tabs>
          <w:tab w:val="left" w:pos="3703"/>
        </w:tabs>
      </w:pPr>
      <w:r>
        <w:rPr>
          <w:noProof/>
          <w:lang w:val="es-CL" w:eastAsia="es-CL"/>
        </w:rPr>
        <w:drawing>
          <wp:inline distT="0" distB="0" distL="0" distR="0" wp14:anchorId="2FAAB22A" wp14:editId="4281B21A">
            <wp:extent cx="4512128" cy="3006842"/>
            <wp:effectExtent l="0" t="0" r="3175" b="3175"/>
            <wp:docPr id="12" name="Imagen 12" descr="C:\Users\rodrigo.veraguas\Downloads\10535727_654233868017252_7338555076451263180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rigo.veraguas\Downloads\10535727_654233868017252_7338555076451263180_o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70" cy="300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486" w:rsidRDefault="00E54486" w:rsidP="00E54486">
      <w:pPr>
        <w:tabs>
          <w:tab w:val="left" w:pos="3703"/>
        </w:tabs>
      </w:pPr>
    </w:p>
    <w:p w:rsidR="00E54486" w:rsidRDefault="00E54486" w:rsidP="00E54486">
      <w:pPr>
        <w:tabs>
          <w:tab w:val="left" w:pos="3703"/>
        </w:tabs>
      </w:pPr>
    </w:p>
    <w:p w:rsidR="00E54486" w:rsidRDefault="00E54486" w:rsidP="00E54486">
      <w:pPr>
        <w:tabs>
          <w:tab w:val="left" w:pos="3703"/>
        </w:tabs>
      </w:pPr>
    </w:p>
    <w:p w:rsidR="00D640A3" w:rsidRDefault="00D640A3" w:rsidP="00654D87">
      <w:pPr>
        <w:tabs>
          <w:tab w:val="left" w:pos="1920"/>
        </w:tabs>
      </w:pPr>
    </w:p>
    <w:p w:rsidR="00E54486" w:rsidRDefault="00E54486" w:rsidP="00654D87">
      <w:pPr>
        <w:tabs>
          <w:tab w:val="left" w:pos="1920"/>
        </w:tabs>
      </w:pPr>
    </w:p>
    <w:p w:rsidR="00077276" w:rsidRDefault="00077276" w:rsidP="00654D87">
      <w:pPr>
        <w:tabs>
          <w:tab w:val="left" w:pos="1920"/>
        </w:tabs>
      </w:pPr>
      <w:r w:rsidRPr="00125DC8">
        <w:rPr>
          <w:b/>
          <w:u w:val="single"/>
        </w:rPr>
        <w:lastRenderedPageBreak/>
        <w:t>Formato Lanzamientos de libros</w:t>
      </w:r>
      <w:r>
        <w:t>.</w:t>
      </w:r>
    </w:p>
    <w:p w:rsidR="00125DC8" w:rsidRDefault="00125DC8" w:rsidP="00654D87">
      <w:pPr>
        <w:tabs>
          <w:tab w:val="left" w:pos="1920"/>
        </w:tabs>
      </w:pPr>
    </w:p>
    <w:p w:rsidR="00077276" w:rsidRDefault="00654D87" w:rsidP="00654D87">
      <w:pPr>
        <w:tabs>
          <w:tab w:val="left" w:pos="1920"/>
        </w:tabs>
      </w:pPr>
      <w:r>
        <w:rPr>
          <w:noProof/>
          <w:lang w:val="es-CL" w:eastAsia="es-CL"/>
        </w:rPr>
        <w:drawing>
          <wp:inline distT="0" distB="0" distL="0" distR="0" wp14:anchorId="368A611D" wp14:editId="75BC69D4">
            <wp:extent cx="4414157" cy="2941386"/>
            <wp:effectExtent l="0" t="0" r="5715" b="0"/>
            <wp:docPr id="6" name="Imagen 6" descr="C:\Users\rodrigo.veraguas\Desktop\_MG_1004_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drigo.veraguas\Desktop\_MG_1004_2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396" cy="294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276" w:rsidRDefault="00077276" w:rsidP="00654D87">
      <w:pPr>
        <w:tabs>
          <w:tab w:val="left" w:pos="1920"/>
        </w:tabs>
      </w:pPr>
    </w:p>
    <w:p w:rsidR="00654D87" w:rsidRDefault="00654D87" w:rsidP="00654D87">
      <w:pPr>
        <w:tabs>
          <w:tab w:val="left" w:pos="1920"/>
        </w:tabs>
      </w:pPr>
      <w:r>
        <w:rPr>
          <w:noProof/>
          <w:lang w:val="es-CL" w:eastAsia="es-CL"/>
        </w:rPr>
        <w:drawing>
          <wp:inline distT="0" distB="0" distL="0" distR="0" wp14:anchorId="5834D11E" wp14:editId="7D474356">
            <wp:extent cx="4446814" cy="2963148"/>
            <wp:effectExtent l="0" t="0" r="0" b="8890"/>
            <wp:docPr id="7" name="Imagen 7" descr="C:\Users\rodrigo.veraguas\Desktop\_MG_6919_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drigo.veraguas\Desktop\_MG_6919_2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266" cy="296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54D87" w:rsidRDefault="00654D87" w:rsidP="00654D87"/>
    <w:p w:rsidR="00077276" w:rsidRDefault="00077276" w:rsidP="00654D87"/>
    <w:p w:rsidR="00125DC8" w:rsidRDefault="00125DC8" w:rsidP="00654D87">
      <w:pPr>
        <w:rPr>
          <w:b/>
          <w:u w:val="single"/>
        </w:rPr>
      </w:pPr>
    </w:p>
    <w:p w:rsidR="00125DC8" w:rsidRDefault="00125DC8" w:rsidP="00654D87">
      <w:pPr>
        <w:rPr>
          <w:b/>
          <w:u w:val="single"/>
        </w:rPr>
      </w:pPr>
    </w:p>
    <w:p w:rsidR="00125DC8" w:rsidRDefault="00125DC8" w:rsidP="00654D87">
      <w:pPr>
        <w:rPr>
          <w:b/>
          <w:u w:val="single"/>
        </w:rPr>
      </w:pPr>
    </w:p>
    <w:p w:rsidR="00125DC8" w:rsidRDefault="00125DC8" w:rsidP="00654D87">
      <w:pPr>
        <w:rPr>
          <w:b/>
          <w:u w:val="single"/>
        </w:rPr>
      </w:pPr>
    </w:p>
    <w:p w:rsidR="00125DC8" w:rsidRDefault="00125DC8" w:rsidP="00654D87">
      <w:pPr>
        <w:rPr>
          <w:b/>
          <w:u w:val="single"/>
        </w:rPr>
      </w:pPr>
    </w:p>
    <w:p w:rsidR="00125DC8" w:rsidRDefault="00125DC8" w:rsidP="00654D87">
      <w:pPr>
        <w:rPr>
          <w:b/>
          <w:u w:val="single"/>
        </w:rPr>
      </w:pPr>
    </w:p>
    <w:p w:rsidR="00125DC8" w:rsidRDefault="00125DC8" w:rsidP="00654D87">
      <w:pPr>
        <w:rPr>
          <w:b/>
          <w:u w:val="single"/>
        </w:rPr>
      </w:pPr>
    </w:p>
    <w:p w:rsidR="00125DC8" w:rsidRDefault="00125DC8" w:rsidP="00654D87">
      <w:pPr>
        <w:rPr>
          <w:b/>
          <w:u w:val="single"/>
        </w:rPr>
      </w:pPr>
    </w:p>
    <w:p w:rsidR="00125DC8" w:rsidRDefault="00125DC8" w:rsidP="00654D87">
      <w:pPr>
        <w:rPr>
          <w:b/>
          <w:u w:val="single"/>
        </w:rPr>
      </w:pPr>
    </w:p>
    <w:p w:rsidR="00125DC8" w:rsidRDefault="00125DC8" w:rsidP="00654D87">
      <w:pPr>
        <w:rPr>
          <w:b/>
          <w:u w:val="single"/>
        </w:rPr>
      </w:pPr>
    </w:p>
    <w:p w:rsidR="00125DC8" w:rsidRDefault="00125DC8" w:rsidP="00654D87">
      <w:pPr>
        <w:rPr>
          <w:b/>
          <w:u w:val="single"/>
        </w:rPr>
      </w:pPr>
    </w:p>
    <w:p w:rsidR="00E54486" w:rsidRDefault="00E54486" w:rsidP="00654D87">
      <w:pPr>
        <w:rPr>
          <w:b/>
          <w:u w:val="single"/>
        </w:rPr>
      </w:pPr>
    </w:p>
    <w:p w:rsidR="00077276" w:rsidRDefault="00125DC8" w:rsidP="00654D87">
      <w:pPr>
        <w:rPr>
          <w:b/>
          <w:u w:val="single"/>
        </w:rPr>
      </w:pPr>
      <w:r w:rsidRPr="00125DC8">
        <w:rPr>
          <w:b/>
          <w:u w:val="single"/>
        </w:rPr>
        <w:t>Formato Reuniones.</w:t>
      </w:r>
    </w:p>
    <w:p w:rsidR="00125DC8" w:rsidRPr="00125DC8" w:rsidRDefault="00125DC8" w:rsidP="00654D87">
      <w:pPr>
        <w:rPr>
          <w:b/>
          <w:u w:val="single"/>
        </w:rPr>
      </w:pPr>
    </w:p>
    <w:p w:rsidR="00077276" w:rsidRDefault="00125DC8" w:rsidP="00654D87">
      <w:r>
        <w:rPr>
          <w:noProof/>
          <w:lang w:val="es-CL" w:eastAsia="es-CL"/>
        </w:rPr>
        <w:drawing>
          <wp:inline distT="0" distB="0" distL="0" distR="0" wp14:anchorId="66816985" wp14:editId="0DBA0643">
            <wp:extent cx="4512129" cy="3006672"/>
            <wp:effectExtent l="0" t="0" r="3175" b="3810"/>
            <wp:docPr id="9" name="Imagen 9" descr="C:\Users\rodrigo.veraguas\Desktop\_MG_8689_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drigo.veraguas\Desktop\_MG_8689_20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129" cy="300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C8" w:rsidRDefault="00125DC8" w:rsidP="00654D87">
      <w:pPr>
        <w:tabs>
          <w:tab w:val="left" w:pos="3703"/>
        </w:tabs>
      </w:pPr>
    </w:p>
    <w:p w:rsidR="00077276" w:rsidRDefault="00077276" w:rsidP="00654D87">
      <w:pPr>
        <w:tabs>
          <w:tab w:val="left" w:pos="3703"/>
        </w:tabs>
      </w:pPr>
    </w:p>
    <w:p w:rsidR="00D97028" w:rsidRDefault="00077276" w:rsidP="00654D87">
      <w:pPr>
        <w:tabs>
          <w:tab w:val="left" w:pos="3703"/>
        </w:tabs>
        <w:rPr>
          <w:b/>
          <w:u w:val="single"/>
        </w:rPr>
      </w:pPr>
      <w:r w:rsidRPr="00125DC8">
        <w:rPr>
          <w:b/>
          <w:u w:val="single"/>
        </w:rPr>
        <w:t>Formato Conversatorios.</w:t>
      </w:r>
    </w:p>
    <w:p w:rsidR="00125DC8" w:rsidRPr="00125DC8" w:rsidRDefault="00125DC8" w:rsidP="00654D87">
      <w:pPr>
        <w:tabs>
          <w:tab w:val="left" w:pos="3703"/>
        </w:tabs>
        <w:rPr>
          <w:b/>
          <w:u w:val="single"/>
        </w:rPr>
      </w:pPr>
    </w:p>
    <w:p w:rsidR="00077276" w:rsidRDefault="00D97028" w:rsidP="00654D87">
      <w:pPr>
        <w:tabs>
          <w:tab w:val="left" w:pos="3703"/>
        </w:tabs>
      </w:pPr>
      <w:r>
        <w:rPr>
          <w:noProof/>
          <w:lang w:val="es-CL" w:eastAsia="es-CL"/>
        </w:rPr>
        <w:drawing>
          <wp:inline distT="0" distB="0" distL="0" distR="0">
            <wp:extent cx="4157759" cy="2770535"/>
            <wp:effectExtent l="0" t="0" r="0" b="0"/>
            <wp:docPr id="8" name="Imagen 8" descr="C:\Users\rodrigo.veraguas\Downloads\_MG_4638_2048pid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rigo.veraguas\Downloads\_MG_4638_2048pidea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829" cy="277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276" w:rsidRDefault="00077276" w:rsidP="00077276"/>
    <w:p w:rsidR="00077276" w:rsidRDefault="00077276" w:rsidP="00077276"/>
    <w:p w:rsidR="00077276" w:rsidRDefault="00077276" w:rsidP="00077276">
      <w:r>
        <w:rPr>
          <w:noProof/>
          <w:lang w:val="es-CL" w:eastAsia="es-CL"/>
        </w:rPr>
        <w:lastRenderedPageBreak/>
        <w:drawing>
          <wp:inline distT="0" distB="0" distL="0" distR="0">
            <wp:extent cx="4131128" cy="3097617"/>
            <wp:effectExtent l="0" t="0" r="3175" b="7620"/>
            <wp:docPr id="11" name="Imagen 11" descr="C:\Users\rodrigo.veraguas\Desktop\CsKV70tWgAAWh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rigo.veraguas\Desktop\CsKV70tWgAAWht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379" cy="309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028" w:rsidRPr="00077276" w:rsidRDefault="00D97028" w:rsidP="00077276">
      <w:pPr>
        <w:ind w:firstLine="708"/>
      </w:pPr>
    </w:p>
    <w:sectPr w:rsidR="00D97028" w:rsidRPr="00077276" w:rsidSect="00E54486">
      <w:headerReference w:type="default" r:id="rId20"/>
      <w:footerReference w:type="default" r:id="rId21"/>
      <w:pgSz w:w="11906" w:h="16838"/>
      <w:pgMar w:top="1417" w:right="1701" w:bottom="1417" w:left="1701" w:header="708" w:footer="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6B9" w:rsidRDefault="004026B9" w:rsidP="00E54486">
      <w:r>
        <w:separator/>
      </w:r>
    </w:p>
  </w:endnote>
  <w:endnote w:type="continuationSeparator" w:id="0">
    <w:p w:rsidR="004026B9" w:rsidRDefault="004026B9" w:rsidP="00E54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486" w:rsidRPr="008249C3" w:rsidRDefault="00E54486" w:rsidP="00E54486">
    <w:pPr>
      <w:pStyle w:val="Piedepgina"/>
      <w:jc w:val="center"/>
      <w:rPr>
        <w:rFonts w:ascii="Verdana" w:hAnsi="Verdana"/>
        <w:color w:val="292929"/>
        <w:sz w:val="18"/>
        <w:szCs w:val="18"/>
      </w:rPr>
    </w:pPr>
    <w:r w:rsidRPr="008249C3">
      <w:rPr>
        <w:rFonts w:ascii="Verdana" w:hAnsi="Verdana"/>
        <w:color w:val="292929"/>
        <w:sz w:val="18"/>
        <w:szCs w:val="18"/>
      </w:rPr>
      <w:t>CENTEX -  Centro de Extensión Consejo Nacional de la Cultural y las Artes.</w:t>
    </w:r>
  </w:p>
  <w:p w:rsidR="00E54486" w:rsidRPr="008249C3" w:rsidRDefault="004026B9" w:rsidP="00E54486">
    <w:pPr>
      <w:pStyle w:val="Piedepgina"/>
      <w:jc w:val="center"/>
      <w:rPr>
        <w:rFonts w:ascii="Verdana" w:hAnsi="Verdana"/>
        <w:color w:val="292929"/>
        <w:sz w:val="18"/>
        <w:szCs w:val="18"/>
      </w:rPr>
    </w:pPr>
    <w:hyperlink w:history="1">
      <w:r w:rsidR="00E54486" w:rsidRPr="008249C3">
        <w:rPr>
          <w:rStyle w:val="Hipervnculo"/>
          <w:rFonts w:ascii="Verdana" w:hAnsi="Verdana"/>
          <w:color w:val="292929"/>
          <w:sz w:val="18"/>
          <w:szCs w:val="18"/>
        </w:rPr>
        <w:t>www.centex.cl /</w:t>
      </w:r>
    </w:hyperlink>
    <w:r w:rsidR="00E54486" w:rsidRPr="008249C3">
      <w:rPr>
        <w:rFonts w:ascii="Verdana" w:hAnsi="Verdana"/>
        <w:color w:val="292929"/>
        <w:sz w:val="18"/>
        <w:szCs w:val="18"/>
      </w:rPr>
      <w:t xml:space="preserve"> </w:t>
    </w:r>
    <w:hyperlink r:id="rId1" w:history="1">
      <w:r w:rsidR="00E54486" w:rsidRPr="008249C3">
        <w:rPr>
          <w:rStyle w:val="Hipervnculo"/>
          <w:rFonts w:ascii="Verdana" w:hAnsi="Verdana"/>
          <w:color w:val="292929"/>
          <w:sz w:val="18"/>
          <w:szCs w:val="18"/>
        </w:rPr>
        <w:t>centex@cultura.gob.cl</w:t>
      </w:r>
    </w:hyperlink>
    <w:r w:rsidR="00E54486" w:rsidRPr="008249C3">
      <w:rPr>
        <w:rFonts w:ascii="Verdana" w:hAnsi="Verdana"/>
        <w:color w:val="292929"/>
        <w:sz w:val="18"/>
        <w:szCs w:val="18"/>
      </w:rPr>
      <w:t xml:space="preserve"> / 32 2326631</w:t>
    </w:r>
  </w:p>
  <w:p w:rsidR="00E54486" w:rsidRPr="008249C3" w:rsidRDefault="00E54486" w:rsidP="00E54486">
    <w:pPr>
      <w:pStyle w:val="Piedepgina"/>
      <w:jc w:val="center"/>
      <w:rPr>
        <w:rFonts w:ascii="Verdana" w:hAnsi="Verdana"/>
        <w:color w:val="292929"/>
        <w:sz w:val="18"/>
        <w:szCs w:val="18"/>
      </w:rPr>
    </w:pPr>
    <w:r w:rsidRPr="008249C3">
      <w:rPr>
        <w:rFonts w:ascii="Verdana" w:hAnsi="Verdana"/>
        <w:color w:val="292929"/>
        <w:sz w:val="18"/>
        <w:szCs w:val="18"/>
      </w:rPr>
      <w:t>Plaza Sotomayor 233, Valparaíso</w:t>
    </w:r>
  </w:p>
  <w:p w:rsidR="00E54486" w:rsidRDefault="00E5448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6B9" w:rsidRDefault="004026B9" w:rsidP="00E54486">
      <w:r>
        <w:separator/>
      </w:r>
    </w:p>
  </w:footnote>
  <w:footnote w:type="continuationSeparator" w:id="0">
    <w:p w:rsidR="004026B9" w:rsidRDefault="004026B9" w:rsidP="00E544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486" w:rsidRPr="00E54486" w:rsidRDefault="00E54486">
    <w:pPr>
      <w:pStyle w:val="Encabezado"/>
      <w:rPr>
        <w:b/>
        <w:color w:val="244061" w:themeColor="accent1" w:themeShade="80"/>
      </w:rPr>
    </w:pPr>
    <w:r>
      <w:rPr>
        <w:noProof/>
        <w:lang w:val="es-CL" w:eastAsia="es-CL"/>
      </w:rPr>
      <w:drawing>
        <wp:inline distT="0" distB="0" distL="0" distR="0" wp14:anchorId="70ABE8EB" wp14:editId="0E137F34">
          <wp:extent cx="713863" cy="647700"/>
          <wp:effectExtent l="0" t="0" r="0" b="0"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entex 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48" cy="6481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</w:t>
    </w:r>
    <w:r w:rsidRPr="008249C3">
      <w:rPr>
        <w:b/>
        <w:color w:val="244061" w:themeColor="accent1" w:themeShade="80"/>
      </w:rPr>
      <w:t>CENTEX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A4BEC"/>
    <w:multiLevelType w:val="hybridMultilevel"/>
    <w:tmpl w:val="4D701F5E"/>
    <w:lvl w:ilvl="0" w:tplc="3F6EF3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E45"/>
    <w:rsid w:val="00077276"/>
    <w:rsid w:val="00125DC8"/>
    <w:rsid w:val="0014060F"/>
    <w:rsid w:val="00304400"/>
    <w:rsid w:val="0033151B"/>
    <w:rsid w:val="00336F8B"/>
    <w:rsid w:val="003C290B"/>
    <w:rsid w:val="004026B9"/>
    <w:rsid w:val="0043518B"/>
    <w:rsid w:val="00495840"/>
    <w:rsid w:val="00510E94"/>
    <w:rsid w:val="00512B60"/>
    <w:rsid w:val="0055594F"/>
    <w:rsid w:val="00583C87"/>
    <w:rsid w:val="00643E45"/>
    <w:rsid w:val="00654D87"/>
    <w:rsid w:val="00665CE3"/>
    <w:rsid w:val="00676EF7"/>
    <w:rsid w:val="0068386C"/>
    <w:rsid w:val="007C47AD"/>
    <w:rsid w:val="009D3E8D"/>
    <w:rsid w:val="00C66468"/>
    <w:rsid w:val="00CA29B1"/>
    <w:rsid w:val="00D2378E"/>
    <w:rsid w:val="00D23EAA"/>
    <w:rsid w:val="00D640A3"/>
    <w:rsid w:val="00D97028"/>
    <w:rsid w:val="00E3170A"/>
    <w:rsid w:val="00E54486"/>
    <w:rsid w:val="00ED244E"/>
    <w:rsid w:val="00FA0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E45"/>
    <w:pPr>
      <w:spacing w:after="0" w:line="240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43E4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43E45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17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170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5448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54486"/>
  </w:style>
  <w:style w:type="paragraph" w:styleId="Piedepgina">
    <w:name w:val="footer"/>
    <w:basedOn w:val="Normal"/>
    <w:link w:val="PiedepginaCar"/>
    <w:uiPriority w:val="99"/>
    <w:unhideWhenUsed/>
    <w:rsid w:val="00E5448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544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E45"/>
    <w:pPr>
      <w:spacing w:after="0" w:line="240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43E4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43E45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17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170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5448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54486"/>
  </w:style>
  <w:style w:type="paragraph" w:styleId="Piedepgina">
    <w:name w:val="footer"/>
    <w:basedOn w:val="Normal"/>
    <w:link w:val="PiedepginaCar"/>
    <w:uiPriority w:val="99"/>
    <w:unhideWhenUsed/>
    <w:rsid w:val="00E5448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544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l/search?q=behringer&amp;start=0&amp;spell=1&amp;biw=1190&amp;bih=639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entex@cultur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337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 Veraguas Espinoza</dc:creator>
  <cp:lastModifiedBy>Álvaro Álvarez Castellanos</cp:lastModifiedBy>
  <cp:revision>2</cp:revision>
  <dcterms:created xsi:type="dcterms:W3CDTF">2017-03-30T19:15:00Z</dcterms:created>
  <dcterms:modified xsi:type="dcterms:W3CDTF">2017-03-30T19:15:00Z</dcterms:modified>
</cp:coreProperties>
</file>